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rPr>
          <w:lang w:eastAsia="it-IT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9800</wp:posOffset>
                </wp:positionH>
                <wp:positionV relativeFrom="paragraph">
                  <wp:posOffset>379</wp:posOffset>
                </wp:positionV>
                <wp:extent cx="999490" cy="1024890"/>
                <wp:effectExtent l="0" t="0" r="0" b="3810"/>
                <wp:wrapSquare wrapText="bothSides"/>
                <wp:docPr id="1" name="Immagine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99949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0.8pt;mso-position-horizontal:absolute;mso-position-vertical-relative:text;margin-top:0.0pt;mso-position-vertical:absolute;width:78.7pt;height:80.7pt;">
                <v:path textboxrect="0,0,0,0"/>
                <v:imagedata r:id="rId7" o:title=""/>
              </v:shape>
            </w:pict>
          </mc:Fallback>
        </mc:AlternateContent>
      </w:r>
      <w:r/>
    </w:p>
    <w:p>
      <w:r/>
      <w:r/>
    </w:p>
    <w:p>
      <w:r/>
      <w:r/>
    </w:p>
    <w:p>
      <w:r/>
      <w:r/>
    </w:p>
    <w:p>
      <w:r/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Titolare di incarichi di consulenza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Style w:val="248"/>
        <w:tblW w:w="0" w:type="auto"/>
        <w:tblLook w:val="04A0" w:firstRow="1" w:lastRow="0" w:firstColumn="1" w:lastColumn="0" w:noHBand="0" w:noVBand="1"/>
      </w:tblPr>
      <w:tblGrid>
        <w:gridCol w:w="2101"/>
        <w:gridCol w:w="2880"/>
        <w:gridCol w:w="1673"/>
        <w:gridCol w:w="1633"/>
        <w:gridCol w:w="1341"/>
      </w:tblGrid>
      <w:tr>
        <w:trPr/>
        <w:tc>
          <w:tcPr>
            <w:shd w:val="clear" w:color="auto" w:fill="A6A6A6" w:themeFill="background1" w:themeFillShade="A6"/>
            <w:tcW w:w="21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Denominazione</w:t>
            </w:r>
            <w:r/>
          </w:p>
        </w:tc>
        <w:tc>
          <w:tcPr>
            <w:shd w:val="clear" w:color="auto" w:fill="A6A6A6" w:themeFill="background1" w:themeFillShade="A6"/>
            <w:tcW w:w="28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Servizio</w:t>
            </w:r>
            <w:r/>
          </w:p>
        </w:tc>
        <w:tc>
          <w:tcPr>
            <w:shd w:val="clear" w:color="auto" w:fill="A6A6A6" w:themeFill="background1" w:themeFillShade="A6"/>
            <w:tcW w:w="17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Importo </w:t>
            </w:r>
            <w:r>
              <w:rPr>
                <w:rFonts w:ascii="Times New Roman" w:hAnsi="Times New Roman" w:cs="Times New Roman"/>
                <w:b/>
              </w:rPr>
              <w:t xml:space="preserve">netto</w:t>
            </w:r>
            <w:r/>
          </w:p>
        </w:tc>
        <w:tc>
          <w:tcPr>
            <w:shd w:val="clear" w:color="auto" w:fill="A6A6A6" w:themeFill="background1" w:themeFillShade="A6"/>
            <w:tcW w:w="16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Scadenza incarico</w:t>
            </w:r>
            <w:r/>
          </w:p>
        </w:tc>
        <w:tc>
          <w:tcPr>
            <w:shd w:val="clear" w:color="auto" w:fill="A6A6A6" w:themeFill="background1" w:themeFillShade="A6"/>
            <w:tcW w:w="1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Curriculum</w:t>
            </w:r>
            <w:r/>
          </w:p>
        </w:tc>
      </w:tr>
      <w:tr>
        <w:trPr/>
        <w:tc>
          <w:tcPr>
            <w:tcW w:w="21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Studio Bortolotti-Losurdo</w:t>
            </w:r>
            <w:r/>
          </w:p>
        </w:tc>
        <w:tc>
          <w:tcPr>
            <w:tcW w:w="28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Servizi fiscali</w:t>
            </w:r>
            <w:r/>
          </w:p>
        </w:tc>
        <w:tc>
          <w:tcPr>
            <w:tcW w:w="17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€ 37.500,00</w:t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 01/01/2018 al 31/12/2020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21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MC System</w:t>
            </w:r>
            <w:r/>
          </w:p>
        </w:tc>
        <w:tc>
          <w:tcPr>
            <w:tcW w:w="28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Salute e sicurezza dei lavoratori</w:t>
            </w:r>
            <w:r/>
          </w:p>
        </w:tc>
        <w:tc>
          <w:tcPr>
            <w:tcW w:w="17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€ 850,00</w:t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31/12/2019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/>
            <w:hyperlink r:id="rId8" w:history="1">
              <w:r>
                <w:rPr>
                  <w:rStyle w:val="249"/>
                  <w:rFonts w:ascii="Times New Roman" w:hAnsi="Times New Roman" w:cs="Times New Roman"/>
                </w:rPr>
                <w:t xml:space="preserve">CV</w:t>
              </w:r>
            </w:hyperlink>
            <w:r/>
            <w:bookmarkStart w:id="0" w:name="_GoBack"/>
            <w:r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</w:tr>
      <w:tr>
        <w:trPr/>
        <w:tc>
          <w:tcPr>
            <w:tcW w:w="21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C.R.M. Srl Dr. Vito </w:t>
            </w:r>
            <w:r>
              <w:rPr>
                <w:rFonts w:ascii="Times New Roman" w:hAnsi="Times New Roman" w:cs="Times New Roman"/>
              </w:rPr>
              <w:t xml:space="preserve">Salamone</w:t>
            </w:r>
            <w:r/>
          </w:p>
        </w:tc>
        <w:tc>
          <w:tcPr>
            <w:tcW w:w="28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Sorveglianza sanitaria</w:t>
            </w:r>
            <w:r/>
          </w:p>
        </w:tc>
        <w:tc>
          <w:tcPr>
            <w:tcW w:w="17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Variabile sulla base delle visite mediche effettuate</w:t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31/12/2019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hyperlink r:id="rId9" w:history="1">
              <w:r>
                <w:rPr>
                  <w:rStyle w:val="249"/>
                  <w:rFonts w:ascii="Times New Roman" w:hAnsi="Times New Roman" w:cs="Times New Roman"/>
                </w:rPr>
                <w:t xml:space="preserve">CV</w:t>
              </w:r>
              <w:r>
                <w:rPr>
                  <w:rStyle w:val="249"/>
                </w:rPr>
              </w:r>
            </w:hyperlink>
            <w:r/>
            <w:r/>
          </w:p>
        </w:tc>
      </w:tr>
      <w:tr>
        <w:trPr/>
        <w:tc>
          <w:tcPr>
            <w:tcW w:w="21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Studio Bortolotti-Losurdo</w:t>
            </w:r>
            <w:r/>
          </w:p>
        </w:tc>
        <w:tc>
          <w:tcPr>
            <w:tcW w:w="28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Utenza da remoto software paghe</w:t>
            </w:r>
            <w:r>
              <w:rPr>
                <w:rFonts w:ascii="Times New Roman" w:hAnsi="Times New Roman" w:cs="Times New Roman"/>
              </w:rPr>
              <w:t xml:space="preserve"> Job/</w:t>
            </w:r>
            <w:r>
              <w:rPr>
                <w:rFonts w:ascii="Times New Roman" w:hAnsi="Times New Roman" w:cs="Times New Roman"/>
              </w:rPr>
              <w:t xml:space="preserve">Profis</w:t>
            </w:r>
            <w:r/>
          </w:p>
        </w:tc>
        <w:tc>
          <w:tcPr>
            <w:tcW w:w="17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€ 1.000,00</w:t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31/12/2019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/>
            <w:hyperlink r:id="rId10" w:history="1">
              <w:r>
                <w:rPr>
                  <w:rStyle w:val="249"/>
                  <w:rFonts w:ascii="Times New Roman" w:hAnsi="Times New Roman" w:cs="Times New Roman"/>
                </w:rPr>
                <w:t xml:space="preserve">CV</w:t>
              </w:r>
            </w:hyperlink>
            <w:r/>
            <w:r/>
          </w:p>
        </w:tc>
      </w:tr>
      <w:tr>
        <w:trPr/>
        <w:tc>
          <w:tcPr>
            <w:tcW w:w="21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Avv.  Ilde Sacco</w:t>
            </w:r>
            <w:r/>
          </w:p>
        </w:tc>
        <w:tc>
          <w:tcPr>
            <w:tcW w:w="28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Membro ODV e Mantenimento/aggiornamento formazione del MOG per il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triennio</w:t>
            </w:r>
            <w:r>
              <w:rPr>
                <w:rFonts w:ascii="Times New Roman" w:hAnsi="Times New Roman" w:cs="Times New Roman"/>
              </w:rPr>
              <w:t xml:space="preserve"> 18-19-20</w:t>
            </w:r>
            <w:r/>
          </w:p>
        </w:tc>
        <w:tc>
          <w:tcPr>
            <w:tcW w:w="17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€ 7.000,00</w:t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 01/01/2018 al 31/12/2020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</w:r>
            <w:hyperlink r:id="rId11" w:history="1">
              <w:r>
                <w:rPr>
                  <w:rStyle w:val="249"/>
                  <w:rFonts w:ascii="Times New Roman" w:hAnsi="Times New Roman" w:cs="Times New Roman"/>
                  <w:lang w:val="en-US"/>
                </w:rPr>
                <w:t xml:space="preserve">CV</w:t>
              </w:r>
              <w:r>
                <w:rPr>
                  <w:rStyle w:val="249"/>
                </w:rPr>
              </w:r>
            </w:hyperlink>
            <w:r/>
            <w:r/>
          </w:p>
        </w:tc>
      </w:tr>
      <w:tr>
        <w:trPr/>
        <w:tc>
          <w:tcPr>
            <w:tcW w:w="21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Avv. Federica Ziglio</w:t>
            </w:r>
            <w:r/>
          </w:p>
        </w:tc>
        <w:tc>
          <w:tcPr>
            <w:tcW w:w="28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Svolgimento dell’incarico come DPO per 24 </w:t>
            </w:r>
            <w:r>
              <w:rPr>
                <w:rFonts w:ascii="Times New Roman" w:hAnsi="Times New Roman" w:cs="Times New Roman"/>
              </w:rPr>
              <w:t xml:space="preserve">mesi  Assistenza</w:t>
            </w:r>
            <w:r>
              <w:rPr>
                <w:rFonts w:ascii="Times New Roman" w:hAnsi="Times New Roman" w:cs="Times New Roman"/>
              </w:rPr>
              <w:t xml:space="preserve"> normativa e follow-up successivo per un periodo di 24 mesi </w:t>
            </w:r>
            <w:r/>
          </w:p>
        </w:tc>
        <w:tc>
          <w:tcPr>
            <w:tcW w:w="17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€ 2.250,00</w:t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 03/2018 al 03/2020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/>
            <w:hyperlink r:id="rId12" w:history="1">
              <w:r>
                <w:rPr>
                  <w:rStyle w:val="249"/>
                  <w:rFonts w:ascii="Times New Roman" w:hAnsi="Times New Roman" w:cs="Times New Roman"/>
                </w:rPr>
                <w:t xml:space="preserve">CV</w:t>
              </w:r>
            </w:hyperlink>
            <w:r/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aggiornamento: </w:t>
      </w:r>
      <w:r>
        <w:rPr>
          <w:rFonts w:ascii="Times New Roman" w:hAnsi="Times New Roman" w:cs="Times New Roman"/>
        </w:rPr>
        <w:t xml:space="preserve">16/09</w:t>
      </w:r>
      <w:r>
        <w:rPr>
          <w:rFonts w:ascii="Times New Roman" w:hAnsi="Times New Roman" w:cs="Times New Roman"/>
        </w:rPr>
        <w:t xml:space="preserve">/2019</w:t>
      </w:r>
      <w:r/>
    </w:p>
    <w:sectPr>
      <w:footnotePr/>
      <w:type w:val="nextPage"/>
      <w:pgSz w:w="11906" w:h="16838" w:orient="portrait"/>
      <w:pgMar w:top="1417" w:right="1134" w:bottom="1134" w:left="1134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it-IT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8">
    <w:name w:val="Heading 1"/>
    <w:basedOn w:val="244"/>
    <w:next w:val="244"/>
    <w:link w:val="1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79">
    <w:name w:val="Heading 1 Char"/>
    <w:basedOn w:val="245"/>
    <w:link w:val="178"/>
    <w:uiPriority w:val="9"/>
    <w:rPr>
      <w:rFonts w:ascii="Arial" w:hAnsi="Arial" w:cs="Arial" w:eastAsia="Arial"/>
      <w:sz w:val="40"/>
      <w:szCs w:val="40"/>
    </w:rPr>
  </w:style>
  <w:style w:type="paragraph" w:styleId="180">
    <w:name w:val="Heading 2"/>
    <w:basedOn w:val="244"/>
    <w:next w:val="244"/>
    <w:link w:val="1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1">
    <w:name w:val="Heading 2 Char"/>
    <w:basedOn w:val="245"/>
    <w:link w:val="180"/>
    <w:uiPriority w:val="9"/>
    <w:rPr>
      <w:rFonts w:ascii="Arial" w:hAnsi="Arial" w:cs="Arial" w:eastAsia="Arial"/>
      <w:sz w:val="34"/>
    </w:rPr>
  </w:style>
  <w:style w:type="paragraph" w:styleId="182">
    <w:name w:val="Heading 3"/>
    <w:basedOn w:val="244"/>
    <w:next w:val="244"/>
    <w:link w:val="1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3">
    <w:name w:val="Heading 3 Char"/>
    <w:basedOn w:val="245"/>
    <w:link w:val="182"/>
    <w:uiPriority w:val="9"/>
    <w:rPr>
      <w:rFonts w:ascii="Arial" w:hAnsi="Arial" w:cs="Arial" w:eastAsia="Arial"/>
      <w:sz w:val="30"/>
      <w:szCs w:val="30"/>
    </w:rPr>
  </w:style>
  <w:style w:type="paragraph" w:styleId="184">
    <w:name w:val="Heading 4"/>
    <w:basedOn w:val="244"/>
    <w:next w:val="244"/>
    <w:link w:val="1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5">
    <w:name w:val="Heading 4 Char"/>
    <w:basedOn w:val="245"/>
    <w:link w:val="184"/>
    <w:uiPriority w:val="9"/>
    <w:rPr>
      <w:rFonts w:ascii="Arial" w:hAnsi="Arial" w:cs="Arial" w:eastAsia="Arial"/>
      <w:b/>
      <w:bCs/>
      <w:sz w:val="26"/>
      <w:szCs w:val="26"/>
    </w:rPr>
  </w:style>
  <w:style w:type="paragraph" w:styleId="186">
    <w:name w:val="Heading 5"/>
    <w:basedOn w:val="244"/>
    <w:next w:val="244"/>
    <w:link w:val="1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87">
    <w:name w:val="Heading 5 Char"/>
    <w:basedOn w:val="245"/>
    <w:link w:val="186"/>
    <w:uiPriority w:val="9"/>
    <w:rPr>
      <w:rFonts w:ascii="Arial" w:hAnsi="Arial" w:cs="Arial" w:eastAsia="Arial"/>
      <w:b/>
      <w:bCs/>
      <w:sz w:val="24"/>
      <w:szCs w:val="24"/>
    </w:rPr>
  </w:style>
  <w:style w:type="paragraph" w:styleId="188">
    <w:name w:val="Heading 6"/>
    <w:basedOn w:val="244"/>
    <w:next w:val="244"/>
    <w:link w:val="18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89">
    <w:name w:val="Heading 6 Char"/>
    <w:basedOn w:val="245"/>
    <w:link w:val="188"/>
    <w:uiPriority w:val="9"/>
    <w:rPr>
      <w:rFonts w:ascii="Arial" w:hAnsi="Arial" w:cs="Arial" w:eastAsia="Arial"/>
      <w:b/>
      <w:bCs/>
      <w:sz w:val="22"/>
      <w:szCs w:val="22"/>
    </w:rPr>
  </w:style>
  <w:style w:type="paragraph" w:styleId="190">
    <w:name w:val="Heading 7"/>
    <w:basedOn w:val="244"/>
    <w:next w:val="244"/>
    <w:link w:val="19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1">
    <w:name w:val="Heading 7 Char"/>
    <w:basedOn w:val="245"/>
    <w:link w:val="1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2">
    <w:name w:val="Heading 8"/>
    <w:basedOn w:val="244"/>
    <w:next w:val="244"/>
    <w:link w:val="1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3">
    <w:name w:val="Heading 8 Char"/>
    <w:basedOn w:val="245"/>
    <w:link w:val="192"/>
    <w:uiPriority w:val="9"/>
    <w:rPr>
      <w:rFonts w:ascii="Arial" w:hAnsi="Arial" w:cs="Arial" w:eastAsia="Arial"/>
      <w:i/>
      <w:iCs/>
      <w:sz w:val="22"/>
      <w:szCs w:val="22"/>
    </w:rPr>
  </w:style>
  <w:style w:type="paragraph" w:styleId="194">
    <w:name w:val="Heading 9"/>
    <w:basedOn w:val="244"/>
    <w:next w:val="244"/>
    <w:link w:val="1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5">
    <w:name w:val="Heading 9 Char"/>
    <w:basedOn w:val="245"/>
    <w:link w:val="194"/>
    <w:uiPriority w:val="9"/>
    <w:rPr>
      <w:rFonts w:ascii="Arial" w:hAnsi="Arial" w:cs="Arial" w:eastAsia="Arial"/>
      <w:i/>
      <w:iCs/>
      <w:sz w:val="21"/>
      <w:szCs w:val="21"/>
    </w:rPr>
  </w:style>
  <w:style w:type="paragraph" w:styleId="196">
    <w:name w:val="List Paragraph"/>
    <w:basedOn w:val="244"/>
    <w:qFormat/>
    <w:uiPriority w:val="34"/>
    <w:pPr>
      <w:contextualSpacing w:val="true"/>
      <w:ind w:left="720"/>
    </w:pPr>
  </w:style>
  <w:style w:type="paragraph" w:styleId="197">
    <w:name w:val="No Spacing"/>
    <w:qFormat/>
    <w:uiPriority w:val="1"/>
    <w:pPr>
      <w:spacing w:lineRule="auto" w:line="240" w:after="0" w:before="0"/>
    </w:pPr>
  </w:style>
  <w:style w:type="paragraph" w:styleId="198">
    <w:name w:val="Title"/>
    <w:basedOn w:val="244"/>
    <w:next w:val="244"/>
    <w:link w:val="19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199">
    <w:name w:val="Title Char"/>
    <w:basedOn w:val="245"/>
    <w:link w:val="198"/>
    <w:uiPriority w:val="10"/>
    <w:rPr>
      <w:sz w:val="48"/>
      <w:szCs w:val="48"/>
    </w:rPr>
  </w:style>
  <w:style w:type="paragraph" w:styleId="200">
    <w:name w:val="Subtitle"/>
    <w:basedOn w:val="244"/>
    <w:next w:val="244"/>
    <w:link w:val="201"/>
    <w:qFormat/>
    <w:uiPriority w:val="11"/>
    <w:rPr>
      <w:sz w:val="24"/>
      <w:szCs w:val="24"/>
    </w:rPr>
    <w:pPr>
      <w:spacing w:after="200" w:before="200"/>
    </w:pPr>
  </w:style>
  <w:style w:type="character" w:styleId="201">
    <w:name w:val="Subtitle Char"/>
    <w:basedOn w:val="245"/>
    <w:link w:val="200"/>
    <w:uiPriority w:val="11"/>
    <w:rPr>
      <w:sz w:val="24"/>
      <w:szCs w:val="24"/>
    </w:rPr>
  </w:style>
  <w:style w:type="paragraph" w:styleId="202">
    <w:name w:val="Quote"/>
    <w:basedOn w:val="244"/>
    <w:next w:val="244"/>
    <w:link w:val="203"/>
    <w:qFormat/>
    <w:uiPriority w:val="29"/>
    <w:rPr>
      <w:i/>
    </w:rPr>
    <w:pPr>
      <w:ind w:left="720" w:right="720"/>
    </w:pPr>
  </w:style>
  <w:style w:type="character" w:styleId="203">
    <w:name w:val="Quote Char"/>
    <w:link w:val="202"/>
    <w:uiPriority w:val="29"/>
    <w:rPr>
      <w:i/>
    </w:rPr>
  </w:style>
  <w:style w:type="paragraph" w:styleId="204">
    <w:name w:val="Intense Quote"/>
    <w:basedOn w:val="244"/>
    <w:next w:val="244"/>
    <w:link w:val="20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5">
    <w:name w:val="Intense Quote Char"/>
    <w:link w:val="204"/>
    <w:uiPriority w:val="30"/>
    <w:rPr>
      <w:i/>
    </w:rPr>
  </w:style>
  <w:style w:type="paragraph" w:styleId="206">
    <w:name w:val="Header"/>
    <w:basedOn w:val="244"/>
    <w:link w:val="2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7">
    <w:name w:val="Header Char"/>
    <w:basedOn w:val="245"/>
    <w:link w:val="206"/>
    <w:uiPriority w:val="99"/>
  </w:style>
  <w:style w:type="paragraph" w:styleId="208">
    <w:name w:val="Footer"/>
    <w:basedOn w:val="244"/>
    <w:link w:val="2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9">
    <w:name w:val="Footer Char"/>
    <w:basedOn w:val="245"/>
    <w:link w:val="208"/>
    <w:uiPriority w:val="99"/>
  </w:style>
  <w:style w:type="table" w:styleId="210">
    <w:name w:val="Lined"/>
    <w:basedOn w:val="2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1">
    <w:name w:val="Lined - Accent 1"/>
    <w:basedOn w:val="2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2">
    <w:name w:val="Lined - Accent 2"/>
    <w:basedOn w:val="2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3">
    <w:name w:val="Lined - Accent 3"/>
    <w:basedOn w:val="2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4">
    <w:name w:val="Lined - Accent 4"/>
    <w:basedOn w:val="2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5">
    <w:name w:val="Lined - Accent 5"/>
    <w:basedOn w:val="2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6">
    <w:name w:val="Lined - Accent 6"/>
    <w:basedOn w:val="2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17">
    <w:name w:val="Bordered"/>
    <w:basedOn w:val="2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18">
    <w:name w:val="Bordered - Accent 1"/>
    <w:basedOn w:val="2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19">
    <w:name w:val="Bordered - Accent 2"/>
    <w:basedOn w:val="2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0">
    <w:name w:val="Bordered - Accent 3"/>
    <w:basedOn w:val="2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1">
    <w:name w:val="Bordered - Accent 4"/>
    <w:basedOn w:val="2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2">
    <w:name w:val="Bordered - Accent 5"/>
    <w:basedOn w:val="2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3">
    <w:name w:val="Bordered - Accent 6"/>
    <w:basedOn w:val="2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4">
    <w:name w:val="Bordered &amp; Lined"/>
    <w:basedOn w:val="2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5">
    <w:name w:val="Bordered &amp; Lined - Accent 1"/>
    <w:basedOn w:val="2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6">
    <w:name w:val="Bordered &amp; Lined - Accent 2"/>
    <w:basedOn w:val="2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7">
    <w:name w:val="Bordered &amp; Lined - Accent 3"/>
    <w:basedOn w:val="2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28">
    <w:name w:val="Bordered &amp; Lined - Accent 4"/>
    <w:basedOn w:val="2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9">
    <w:name w:val="Bordered &amp; Lined - Accent 5"/>
    <w:basedOn w:val="2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0">
    <w:name w:val="Bordered &amp; Lined - Accent 6"/>
    <w:basedOn w:val="2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231">
    <w:name w:val="footnote text"/>
    <w:basedOn w:val="244"/>
    <w:link w:val="232"/>
    <w:uiPriority w:val="99"/>
    <w:semiHidden/>
    <w:unhideWhenUsed/>
    <w:rPr>
      <w:sz w:val="18"/>
    </w:rPr>
    <w:pPr>
      <w:spacing w:lineRule="auto" w:line="240" w:after="40"/>
    </w:pPr>
  </w:style>
  <w:style w:type="character" w:styleId="232">
    <w:name w:val="Footnote Text Char"/>
    <w:link w:val="231"/>
    <w:uiPriority w:val="99"/>
    <w:rPr>
      <w:sz w:val="18"/>
    </w:rPr>
  </w:style>
  <w:style w:type="character" w:styleId="233">
    <w:name w:val="footnote reference"/>
    <w:basedOn w:val="245"/>
    <w:uiPriority w:val="99"/>
    <w:unhideWhenUsed/>
    <w:rPr>
      <w:vertAlign w:val="superscript"/>
    </w:rPr>
  </w:style>
  <w:style w:type="paragraph" w:styleId="234">
    <w:name w:val="toc 1"/>
    <w:basedOn w:val="244"/>
    <w:next w:val="244"/>
    <w:uiPriority w:val="39"/>
    <w:unhideWhenUsed/>
    <w:pPr>
      <w:ind w:left="0" w:right="0" w:firstLine="0"/>
      <w:spacing w:after="57"/>
    </w:pPr>
  </w:style>
  <w:style w:type="paragraph" w:styleId="235">
    <w:name w:val="toc 2"/>
    <w:basedOn w:val="244"/>
    <w:next w:val="244"/>
    <w:uiPriority w:val="39"/>
    <w:unhideWhenUsed/>
    <w:pPr>
      <w:ind w:left="283" w:right="0" w:firstLine="0"/>
      <w:spacing w:after="57"/>
    </w:pPr>
  </w:style>
  <w:style w:type="paragraph" w:styleId="236">
    <w:name w:val="toc 3"/>
    <w:basedOn w:val="244"/>
    <w:next w:val="244"/>
    <w:uiPriority w:val="39"/>
    <w:unhideWhenUsed/>
    <w:pPr>
      <w:ind w:left="567" w:right="0" w:firstLine="0"/>
      <w:spacing w:after="57"/>
    </w:pPr>
  </w:style>
  <w:style w:type="paragraph" w:styleId="237">
    <w:name w:val="toc 4"/>
    <w:basedOn w:val="244"/>
    <w:next w:val="244"/>
    <w:uiPriority w:val="39"/>
    <w:unhideWhenUsed/>
    <w:pPr>
      <w:ind w:left="850" w:right="0" w:firstLine="0"/>
      <w:spacing w:after="57"/>
    </w:pPr>
  </w:style>
  <w:style w:type="paragraph" w:styleId="238">
    <w:name w:val="toc 5"/>
    <w:basedOn w:val="244"/>
    <w:next w:val="244"/>
    <w:uiPriority w:val="39"/>
    <w:unhideWhenUsed/>
    <w:pPr>
      <w:ind w:left="1134" w:right="0" w:firstLine="0"/>
      <w:spacing w:after="57"/>
    </w:pPr>
  </w:style>
  <w:style w:type="paragraph" w:styleId="239">
    <w:name w:val="toc 6"/>
    <w:basedOn w:val="244"/>
    <w:next w:val="244"/>
    <w:uiPriority w:val="39"/>
    <w:unhideWhenUsed/>
    <w:pPr>
      <w:ind w:left="1417" w:right="0" w:firstLine="0"/>
      <w:spacing w:after="57"/>
    </w:pPr>
  </w:style>
  <w:style w:type="paragraph" w:styleId="240">
    <w:name w:val="toc 7"/>
    <w:basedOn w:val="244"/>
    <w:next w:val="244"/>
    <w:uiPriority w:val="39"/>
    <w:unhideWhenUsed/>
    <w:pPr>
      <w:ind w:left="1701" w:right="0" w:firstLine="0"/>
      <w:spacing w:after="57"/>
    </w:pPr>
  </w:style>
  <w:style w:type="paragraph" w:styleId="241">
    <w:name w:val="toc 8"/>
    <w:basedOn w:val="244"/>
    <w:next w:val="244"/>
    <w:uiPriority w:val="39"/>
    <w:unhideWhenUsed/>
    <w:pPr>
      <w:ind w:left="1984" w:right="0" w:firstLine="0"/>
      <w:spacing w:after="57"/>
    </w:pPr>
  </w:style>
  <w:style w:type="paragraph" w:styleId="242">
    <w:name w:val="toc 9"/>
    <w:basedOn w:val="244"/>
    <w:next w:val="244"/>
    <w:uiPriority w:val="39"/>
    <w:unhideWhenUsed/>
    <w:pPr>
      <w:ind w:left="2268" w:right="0" w:firstLine="0"/>
      <w:spacing w:after="57"/>
    </w:pPr>
  </w:style>
  <w:style w:type="paragraph" w:styleId="243">
    <w:name w:val="TOC Heading"/>
    <w:uiPriority w:val="39"/>
    <w:unhideWhenUsed/>
  </w:style>
  <w:style w:type="paragraph" w:styleId="244" w:default="1">
    <w:name w:val="Normal"/>
    <w:qFormat/>
  </w:style>
  <w:style w:type="character" w:styleId="245" w:default="1">
    <w:name w:val="Default Paragraph Font"/>
    <w:uiPriority w:val="1"/>
    <w:semiHidden/>
    <w:unhideWhenUsed/>
  </w:style>
  <w:style w:type="table" w:styleId="2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47" w:default="1">
    <w:name w:val="No List"/>
    <w:uiPriority w:val="99"/>
    <w:semiHidden/>
    <w:unhideWhenUsed/>
  </w:style>
  <w:style w:type="table" w:styleId="248">
    <w:name w:val="Table Grid"/>
    <w:basedOn w:val="246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249">
    <w:name w:val="Hyperlink"/>
    <w:basedOn w:val="245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Relationship Id="rId8" Type="http://schemas.openxmlformats.org/officeDocument/2006/relationships/hyperlink" Target="http://www.teatro-bolzano.it/images/amministrazionetrasparente/CV_claudio_corrarati.pdf" TargetMode="External"/><Relationship Id="rId9" Type="http://schemas.openxmlformats.org/officeDocument/2006/relationships/hyperlink" Target="http://www.teatro-bolzano.it/images/amministrazionetrasparente/CV_salamone_vito.pdf" TargetMode="External"/><Relationship Id="rId10" Type="http://schemas.openxmlformats.org/officeDocument/2006/relationships/hyperlink" Target="http://www.teatro-bolzano.it/images/amministrazionetrasparente/CV_losurdo_stefano.pdf" TargetMode="External"/><Relationship Id="rId11" Type="http://schemas.openxmlformats.org/officeDocument/2006/relationships/hyperlink" Target="http://www.teatro-bolzano.it/images/amministrazionetrasparente/CV_ilde_sacco.pdf" TargetMode="External"/><Relationship Id="rId12" Type="http://schemas.openxmlformats.org/officeDocument/2006/relationships/hyperlink" Target="http://www.teatro-bolzano.it/images/amministrazionetrasparente/CV_ziglio_federica.pdf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ONLYOFFICE/5.3.3.30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Miani</dc:creator>
  <cp:keywords/>
  <dc:description/>
  <cp:revision>16</cp:revision>
  <dcterms:created xsi:type="dcterms:W3CDTF">2016-02-08T15:36:00Z</dcterms:created>
  <dcterms:modified xsi:type="dcterms:W3CDTF">2019-09-18T14:23:06Z</dcterms:modified>
</cp:coreProperties>
</file>